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482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 xml:space="preserve">  采购信息一览表</w:t>
      </w:r>
    </w:p>
    <w:tbl>
      <w:tblPr>
        <w:tblStyle w:val="3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2910"/>
        <w:gridCol w:w="1357"/>
        <w:gridCol w:w="1358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公告编号</w:t>
            </w:r>
          </w:p>
        </w:tc>
        <w:tc>
          <w:tcPr>
            <w:tcW w:w="29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公告名称</w:t>
            </w:r>
          </w:p>
        </w:tc>
        <w:tc>
          <w:tcPr>
            <w:tcW w:w="13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发布时间</w:t>
            </w:r>
          </w:p>
        </w:tc>
        <w:tc>
          <w:tcPr>
            <w:tcW w:w="13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截标时间</w:t>
            </w:r>
          </w:p>
        </w:tc>
        <w:tc>
          <w:tcPr>
            <w:tcW w:w="21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2021-QT-YDHB-0000-3-0506-1 </w:t>
            </w:r>
          </w:p>
        </w:tc>
        <w:tc>
          <w:tcPr>
            <w:tcW w:w="29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远达环保黔西电厂5号机组超低排放改造工程脱硫系统改造项目之浆液大阀门采购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2021-04-30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2021-05-08 </w:t>
            </w:r>
          </w:p>
        </w:tc>
        <w:tc>
          <w:tcPr>
            <w:tcW w:w="21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彭世才/13617693477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7415A4"/>
    <w:rsid w:val="3D7415A4"/>
    <w:rsid w:val="70D560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2021-04-30T03:36:00Z</dcterms:created>
  <dc:creator>Z</dc:creator>
  <cp:lastModifiedBy>Z</cp:lastModifiedBy>
  <dcterms:modified xsi:type="dcterms:W3CDTF">2021-04-30T03:43:19Z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8AD07F04A1E64E52A114B8FF256FF18D</vt:lpwstr>
  </property>
</Properties>
</file>